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6E1CA" w14:textId="3A5E9188" w:rsidR="006B7314" w:rsidRDefault="006B7314" w:rsidP="006B7314">
      <w:pPr>
        <w:pStyle w:val="Title"/>
      </w:pPr>
      <w:r>
        <w:t xml:space="preserve">Student Worksheet: </w:t>
      </w:r>
      <w:r w:rsidRPr="003B4ED3">
        <w:rPr>
          <w:rFonts w:ascii="Segoe UI Emoji" w:hAnsi="Segoe UI Emoji" w:cs="Segoe UI Emoji"/>
          <w:sz w:val="44"/>
          <w:szCs w:val="44"/>
        </w:rPr>
        <w:t>🎓</w:t>
      </w:r>
      <w:r>
        <w:t xml:space="preserve"> Masters vs PhD </w:t>
      </w:r>
      <w:bookmarkStart w:id="0" w:name="_GoBack"/>
      <w:bookmarkEnd w:id="0"/>
      <w:r>
        <w:t xml:space="preserve">(Decision Matrix) </w:t>
      </w:r>
    </w:p>
    <w:p w14:paraId="67F0D819" w14:textId="77777777" w:rsidR="006B7314" w:rsidRDefault="006B7314" w:rsidP="006B7314">
      <w:r>
        <w:t>Name: ____________________________</w:t>
      </w:r>
    </w:p>
    <w:p w14:paraId="1D9F2F7F" w14:textId="77777777" w:rsidR="006B7314" w:rsidRDefault="006B7314" w:rsidP="006B7314">
      <w:r>
        <w:t>Date: ____________________________</w:t>
      </w:r>
    </w:p>
    <w:p w14:paraId="777DFF08" w14:textId="6804DE7C" w:rsidR="00D962A7" w:rsidRPr="003B4ED3" w:rsidRDefault="00F61844">
      <w:pPr>
        <w:rPr>
          <w:rFonts w:asciiTheme="majorHAnsi" w:hAnsiTheme="majorHAnsi" w:cstheme="majorHAnsi"/>
        </w:rPr>
      </w:pPr>
      <w:r w:rsidRPr="003B4ED3">
        <w:rPr>
          <w:rFonts w:asciiTheme="majorHAnsi" w:hAnsiTheme="majorHAnsi" w:cstheme="majorHAnsi"/>
          <w:color w:val="365F91" w:themeColor="accent1" w:themeShade="BF"/>
        </w:rPr>
        <w:t xml:space="preserve">Step </w:t>
      </w:r>
      <w:r w:rsidR="00FB01AD" w:rsidRPr="003B4ED3">
        <w:rPr>
          <w:rFonts w:asciiTheme="majorHAnsi" w:hAnsiTheme="majorHAnsi" w:cstheme="majorHAnsi"/>
          <w:color w:val="365F91" w:themeColor="accent1" w:themeShade="BF"/>
        </w:rPr>
        <w:t>1</w:t>
      </w:r>
      <w:r w:rsidRPr="003B4ED3">
        <w:rPr>
          <w:rFonts w:asciiTheme="majorHAnsi" w:hAnsiTheme="majorHAnsi" w:cstheme="majorHAnsi"/>
          <w:color w:val="365F91" w:themeColor="accent1" w:themeShade="BF"/>
        </w:rPr>
        <w:t xml:space="preserve">: </w:t>
      </w:r>
      <w:r w:rsidR="00FB01AD" w:rsidRPr="003B4ED3">
        <w:rPr>
          <w:rFonts w:asciiTheme="majorHAnsi" w:hAnsiTheme="majorHAnsi" w:cstheme="majorHAnsi"/>
          <w:color w:val="365F91" w:themeColor="accent1" w:themeShade="BF"/>
        </w:rPr>
        <w:t xml:space="preserve"> </w:t>
      </w:r>
      <w:r w:rsidR="00FB01AD" w:rsidRPr="003B4ED3">
        <w:rPr>
          <w:rFonts w:asciiTheme="majorHAnsi" w:hAnsiTheme="majorHAnsi" w:cstheme="majorHAnsi"/>
        </w:rPr>
        <w:t>For each statement, rate yourself from 1–5 (1 = not true for me, 5 = very true).</w:t>
      </w:r>
      <w:r w:rsidR="00FB01AD" w:rsidRPr="003B4ED3">
        <w:rPr>
          <w:rFonts w:asciiTheme="majorHAnsi" w:hAnsiTheme="majorHAnsi" w:cstheme="majorHAnsi"/>
        </w:rPr>
        <w:br/>
      </w:r>
      <w:r w:rsidRPr="003B4ED3">
        <w:rPr>
          <w:rFonts w:asciiTheme="majorHAnsi" w:hAnsiTheme="majorHAnsi" w:cstheme="majorHAnsi"/>
          <w:color w:val="365F91" w:themeColor="accent1" w:themeShade="BF"/>
        </w:rPr>
        <w:t xml:space="preserve">Step </w:t>
      </w:r>
      <w:r w:rsidR="00FB01AD" w:rsidRPr="003B4ED3">
        <w:rPr>
          <w:rFonts w:asciiTheme="majorHAnsi" w:hAnsiTheme="majorHAnsi" w:cstheme="majorHAnsi"/>
          <w:color w:val="365F91" w:themeColor="accent1" w:themeShade="BF"/>
        </w:rPr>
        <w:t>2</w:t>
      </w:r>
      <w:r w:rsidRPr="003B4ED3">
        <w:rPr>
          <w:rFonts w:asciiTheme="majorHAnsi" w:hAnsiTheme="majorHAnsi" w:cstheme="majorHAnsi"/>
          <w:color w:val="365F91" w:themeColor="accent1" w:themeShade="BF"/>
        </w:rPr>
        <w:t>:</w:t>
      </w:r>
      <w:r w:rsidR="00FB01AD" w:rsidRPr="003B4ED3">
        <w:rPr>
          <w:rFonts w:asciiTheme="majorHAnsi" w:hAnsiTheme="majorHAnsi" w:cstheme="majorHAnsi"/>
          <w:color w:val="365F91" w:themeColor="accent1" w:themeShade="BF"/>
        </w:rPr>
        <w:t xml:space="preserve"> </w:t>
      </w:r>
      <w:r w:rsidR="00FB01AD" w:rsidRPr="003B4ED3">
        <w:rPr>
          <w:rFonts w:asciiTheme="majorHAnsi" w:hAnsiTheme="majorHAnsi" w:cstheme="majorHAnsi"/>
        </w:rPr>
        <w:t>Enter your rating in the appropriate column.</w:t>
      </w:r>
      <w:r w:rsidR="00FB01AD" w:rsidRPr="003B4ED3">
        <w:rPr>
          <w:rFonts w:asciiTheme="majorHAnsi" w:hAnsiTheme="majorHAnsi" w:cstheme="majorHAnsi"/>
        </w:rPr>
        <w:br/>
      </w:r>
      <w:r w:rsidRPr="003B4ED3">
        <w:rPr>
          <w:rFonts w:asciiTheme="majorHAnsi" w:hAnsiTheme="majorHAnsi" w:cstheme="majorHAnsi"/>
          <w:color w:val="365F91" w:themeColor="accent1" w:themeShade="BF"/>
        </w:rPr>
        <w:t xml:space="preserve">Step </w:t>
      </w:r>
      <w:r w:rsidR="00FB01AD" w:rsidRPr="003B4ED3">
        <w:rPr>
          <w:rFonts w:asciiTheme="majorHAnsi" w:hAnsiTheme="majorHAnsi" w:cstheme="majorHAnsi"/>
          <w:color w:val="365F91" w:themeColor="accent1" w:themeShade="BF"/>
        </w:rPr>
        <w:t>3</w:t>
      </w:r>
      <w:r w:rsidRPr="003B4ED3">
        <w:rPr>
          <w:rFonts w:asciiTheme="majorHAnsi" w:hAnsiTheme="majorHAnsi" w:cstheme="majorHAnsi"/>
          <w:color w:val="365F91" w:themeColor="accent1" w:themeShade="BF"/>
        </w:rPr>
        <w:t>:</w:t>
      </w:r>
      <w:r w:rsidR="00FB01AD" w:rsidRPr="003B4ED3">
        <w:rPr>
          <w:rFonts w:asciiTheme="majorHAnsi" w:hAnsiTheme="majorHAnsi" w:cstheme="majorHAnsi"/>
          <w:color w:val="365F91" w:themeColor="accent1" w:themeShade="BF"/>
        </w:rPr>
        <w:t xml:space="preserve"> </w:t>
      </w:r>
      <w:r w:rsidR="00FB01AD" w:rsidRPr="003B4ED3">
        <w:rPr>
          <w:rFonts w:asciiTheme="majorHAnsi" w:hAnsiTheme="majorHAnsi" w:cstheme="majorHAnsi"/>
        </w:rPr>
        <w:t>Add up your totals for Masters and PhD.</w:t>
      </w:r>
      <w:r w:rsidR="00FB01AD" w:rsidRPr="003B4ED3">
        <w:rPr>
          <w:rFonts w:asciiTheme="majorHAnsi" w:hAnsiTheme="majorHAnsi" w:cstheme="majorHAnsi"/>
        </w:rPr>
        <w:br/>
      </w:r>
      <w:r w:rsidRPr="003B4ED3">
        <w:rPr>
          <w:rFonts w:asciiTheme="majorHAnsi" w:hAnsiTheme="majorHAnsi" w:cstheme="majorHAnsi"/>
          <w:color w:val="365F91" w:themeColor="accent1" w:themeShade="BF"/>
        </w:rPr>
        <w:t xml:space="preserve">Step </w:t>
      </w:r>
      <w:r w:rsidR="00FB01AD" w:rsidRPr="003B4ED3">
        <w:rPr>
          <w:rFonts w:asciiTheme="majorHAnsi" w:hAnsiTheme="majorHAnsi" w:cstheme="majorHAnsi"/>
          <w:color w:val="365F91" w:themeColor="accent1" w:themeShade="BF"/>
        </w:rPr>
        <w:t>4</w:t>
      </w:r>
      <w:r w:rsidRPr="003B4ED3">
        <w:rPr>
          <w:rFonts w:asciiTheme="majorHAnsi" w:hAnsiTheme="majorHAnsi" w:cstheme="majorHAnsi"/>
          <w:color w:val="365F91" w:themeColor="accent1" w:themeShade="BF"/>
        </w:rPr>
        <w:t>:</w:t>
      </w:r>
      <w:r w:rsidR="00FB01AD" w:rsidRPr="003B4ED3">
        <w:rPr>
          <w:rFonts w:asciiTheme="majorHAnsi" w:hAnsiTheme="majorHAnsi" w:cstheme="majorHAnsi"/>
          <w:color w:val="365F91" w:themeColor="accent1" w:themeShade="BF"/>
        </w:rPr>
        <w:t xml:space="preserve"> </w:t>
      </w:r>
      <w:r w:rsidR="00FB01AD" w:rsidRPr="003B4ED3">
        <w:rPr>
          <w:rFonts w:asciiTheme="majorHAnsi" w:hAnsiTheme="majorHAnsi" w:cstheme="majorHAnsi"/>
        </w:rPr>
        <w:t>The higher score shows which path may fit you better</w:t>
      </w:r>
      <w:r w:rsidR="003B4ED3">
        <w:rPr>
          <w:rFonts w:asciiTheme="majorHAnsi" w:hAnsiTheme="majorHAnsi" w:cstheme="majorHAnsi"/>
        </w:rPr>
        <w:t xml:space="preserve"> currently</w:t>
      </w:r>
      <w:r w:rsidR="00FB01AD" w:rsidRPr="003B4ED3">
        <w:rPr>
          <w:rFonts w:asciiTheme="majorHAnsi" w:hAnsiTheme="majorHAnsi" w:cstheme="majorHAnsi"/>
        </w:rPr>
        <w:t>.</w:t>
      </w:r>
    </w:p>
    <w:tbl>
      <w:tblPr>
        <w:tblStyle w:val="TableGrid"/>
        <w:tblW w:w="8859" w:type="dxa"/>
        <w:tblLook w:val="04A0" w:firstRow="1" w:lastRow="0" w:firstColumn="1" w:lastColumn="0" w:noHBand="0" w:noVBand="1"/>
      </w:tblPr>
      <w:tblGrid>
        <w:gridCol w:w="2953"/>
        <w:gridCol w:w="2953"/>
        <w:gridCol w:w="2953"/>
      </w:tblGrid>
      <w:tr w:rsidR="00D962A7" w:rsidRPr="003B4ED3" w14:paraId="6B553918" w14:textId="77777777" w:rsidTr="003B4ED3">
        <w:trPr>
          <w:trHeight w:val="255"/>
        </w:trPr>
        <w:tc>
          <w:tcPr>
            <w:tcW w:w="2953" w:type="dxa"/>
          </w:tcPr>
          <w:p w14:paraId="37ADC9E5" w14:textId="77777777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Category</w:t>
            </w:r>
          </w:p>
        </w:tc>
        <w:tc>
          <w:tcPr>
            <w:tcW w:w="2953" w:type="dxa"/>
          </w:tcPr>
          <w:p w14:paraId="212736ED" w14:textId="77777777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Masters (1–5)</w:t>
            </w:r>
          </w:p>
        </w:tc>
        <w:tc>
          <w:tcPr>
            <w:tcW w:w="2953" w:type="dxa"/>
          </w:tcPr>
          <w:p w14:paraId="7872E8AD" w14:textId="77777777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PhD (1–5)</w:t>
            </w:r>
          </w:p>
        </w:tc>
      </w:tr>
      <w:tr w:rsidR="00D962A7" w:rsidRPr="003B4ED3" w14:paraId="40DD0155" w14:textId="77777777" w:rsidTr="003B4ED3">
        <w:trPr>
          <w:trHeight w:val="1012"/>
        </w:trPr>
        <w:tc>
          <w:tcPr>
            <w:tcW w:w="2953" w:type="dxa"/>
          </w:tcPr>
          <w:p w14:paraId="3F7C3E7C" w14:textId="77777777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Career Goals</w:t>
            </w:r>
          </w:p>
        </w:tc>
        <w:tc>
          <w:tcPr>
            <w:tcW w:w="2953" w:type="dxa"/>
          </w:tcPr>
          <w:p w14:paraId="1C760320" w14:textId="5DFA800F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Advance in a profession / shift careers</w:t>
            </w:r>
            <w:r w:rsidRPr="003B4ED3">
              <w:rPr>
                <w:rFonts w:asciiTheme="majorHAnsi" w:hAnsiTheme="majorHAnsi" w:cstheme="majorHAnsi"/>
              </w:rPr>
              <w:br/>
              <w:t xml:space="preserve">[ </w:t>
            </w:r>
            <w:proofErr w:type="gramStart"/>
            <w:r w:rsidRPr="003B4ED3">
              <w:rPr>
                <w:rFonts w:asciiTheme="majorHAnsi" w:hAnsiTheme="majorHAnsi" w:cstheme="majorHAnsi"/>
              </w:rPr>
              <w:t xml:space="preserve"> </w:t>
            </w:r>
            <w:r w:rsidR="005D4E27" w:rsidRPr="003B4ED3">
              <w:rPr>
                <w:rFonts w:asciiTheme="majorHAnsi" w:hAnsiTheme="majorHAnsi" w:cstheme="majorHAnsi"/>
              </w:rPr>
              <w:t xml:space="preserve"> </w:t>
            </w:r>
            <w:r w:rsidRPr="003B4ED3">
              <w:rPr>
                <w:rFonts w:asciiTheme="majorHAnsi" w:hAnsiTheme="majorHAnsi" w:cstheme="majorHAnsi"/>
              </w:rPr>
              <w:t>]</w:t>
            </w:r>
            <w:proofErr w:type="gramEnd"/>
          </w:p>
        </w:tc>
        <w:tc>
          <w:tcPr>
            <w:tcW w:w="2953" w:type="dxa"/>
          </w:tcPr>
          <w:p w14:paraId="7662A190" w14:textId="6E0F9DDB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Academic, researcher, or expert in niche</w:t>
            </w:r>
            <w:r w:rsidRPr="003B4ED3">
              <w:rPr>
                <w:rFonts w:asciiTheme="majorHAnsi" w:hAnsiTheme="majorHAnsi" w:cstheme="majorHAnsi"/>
              </w:rPr>
              <w:br/>
              <w:t xml:space="preserve">[ </w:t>
            </w:r>
            <w:proofErr w:type="gramStart"/>
            <w:r w:rsidRPr="003B4ED3">
              <w:rPr>
                <w:rFonts w:asciiTheme="majorHAnsi" w:hAnsiTheme="majorHAnsi" w:cstheme="majorHAnsi"/>
              </w:rPr>
              <w:t xml:space="preserve">  ]</w:t>
            </w:r>
            <w:proofErr w:type="gramEnd"/>
          </w:p>
        </w:tc>
      </w:tr>
      <w:tr w:rsidR="00D962A7" w:rsidRPr="003B4ED3" w14:paraId="44F80FB4" w14:textId="77777777" w:rsidTr="003B4ED3">
        <w:trPr>
          <w:trHeight w:val="1021"/>
        </w:trPr>
        <w:tc>
          <w:tcPr>
            <w:tcW w:w="2953" w:type="dxa"/>
          </w:tcPr>
          <w:p w14:paraId="7988E2A2" w14:textId="77777777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Knowledge &amp; Learning</w:t>
            </w:r>
          </w:p>
        </w:tc>
        <w:tc>
          <w:tcPr>
            <w:tcW w:w="2953" w:type="dxa"/>
          </w:tcPr>
          <w:p w14:paraId="136B4901" w14:textId="6827D5AA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Structured learning, applied projects, practical skills</w:t>
            </w:r>
            <w:r w:rsidRPr="003B4ED3">
              <w:rPr>
                <w:rFonts w:asciiTheme="majorHAnsi" w:hAnsiTheme="majorHAnsi" w:cstheme="majorHAnsi"/>
              </w:rPr>
              <w:br/>
              <w:t xml:space="preserve">[ </w:t>
            </w:r>
            <w:proofErr w:type="gramStart"/>
            <w:r w:rsidRPr="003B4ED3">
              <w:rPr>
                <w:rFonts w:asciiTheme="majorHAnsi" w:hAnsiTheme="majorHAnsi" w:cstheme="majorHAnsi"/>
              </w:rPr>
              <w:t xml:space="preserve">  ]</w:t>
            </w:r>
            <w:proofErr w:type="gramEnd"/>
          </w:p>
        </w:tc>
        <w:tc>
          <w:tcPr>
            <w:tcW w:w="2953" w:type="dxa"/>
          </w:tcPr>
          <w:p w14:paraId="15DC716D" w14:textId="5B3CC561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Open-ended research, deep focus</w:t>
            </w:r>
            <w:r w:rsidRPr="003B4ED3">
              <w:rPr>
                <w:rFonts w:asciiTheme="majorHAnsi" w:hAnsiTheme="majorHAnsi" w:cstheme="majorHAnsi"/>
              </w:rPr>
              <w:br/>
              <w:t xml:space="preserve">[ </w:t>
            </w:r>
            <w:proofErr w:type="gramStart"/>
            <w:r w:rsidRPr="003B4ED3">
              <w:rPr>
                <w:rFonts w:asciiTheme="majorHAnsi" w:hAnsiTheme="majorHAnsi" w:cstheme="majorHAnsi"/>
              </w:rPr>
              <w:t xml:space="preserve">  ]</w:t>
            </w:r>
            <w:proofErr w:type="gramEnd"/>
          </w:p>
        </w:tc>
      </w:tr>
      <w:tr w:rsidR="00D962A7" w:rsidRPr="003B4ED3" w14:paraId="203876D9" w14:textId="77777777" w:rsidTr="003B4ED3">
        <w:trPr>
          <w:trHeight w:val="756"/>
        </w:trPr>
        <w:tc>
          <w:tcPr>
            <w:tcW w:w="2953" w:type="dxa"/>
          </w:tcPr>
          <w:p w14:paraId="7B7F5390" w14:textId="77777777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Time Commitment</w:t>
            </w:r>
          </w:p>
        </w:tc>
        <w:tc>
          <w:tcPr>
            <w:tcW w:w="2953" w:type="dxa"/>
          </w:tcPr>
          <w:p w14:paraId="5EB5C015" w14:textId="456D0649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Finish in 1–2 years</w:t>
            </w:r>
            <w:r w:rsidRPr="003B4ED3">
              <w:rPr>
                <w:rFonts w:asciiTheme="majorHAnsi" w:hAnsiTheme="majorHAnsi" w:cstheme="majorHAnsi"/>
              </w:rPr>
              <w:br/>
              <w:t xml:space="preserve">[ </w:t>
            </w:r>
            <w:proofErr w:type="gramStart"/>
            <w:r w:rsidRPr="003B4ED3">
              <w:rPr>
                <w:rFonts w:asciiTheme="majorHAnsi" w:hAnsiTheme="majorHAnsi" w:cstheme="majorHAnsi"/>
              </w:rPr>
              <w:t xml:space="preserve">  ]</w:t>
            </w:r>
            <w:proofErr w:type="gramEnd"/>
          </w:p>
        </w:tc>
        <w:tc>
          <w:tcPr>
            <w:tcW w:w="2953" w:type="dxa"/>
          </w:tcPr>
          <w:p w14:paraId="7D96E0BC" w14:textId="0296F584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Dedicate 3–6+ years</w:t>
            </w:r>
            <w:r w:rsidRPr="003B4ED3">
              <w:rPr>
                <w:rFonts w:asciiTheme="majorHAnsi" w:hAnsiTheme="majorHAnsi" w:cstheme="majorHAnsi"/>
              </w:rPr>
              <w:br/>
              <w:t xml:space="preserve">[ </w:t>
            </w:r>
            <w:proofErr w:type="gramStart"/>
            <w:r w:rsidRPr="003B4ED3">
              <w:rPr>
                <w:rFonts w:asciiTheme="majorHAnsi" w:hAnsiTheme="majorHAnsi" w:cstheme="majorHAnsi"/>
              </w:rPr>
              <w:t xml:space="preserve">  ]</w:t>
            </w:r>
            <w:proofErr w:type="gramEnd"/>
          </w:p>
        </w:tc>
      </w:tr>
      <w:tr w:rsidR="00D962A7" w:rsidRPr="003B4ED3" w14:paraId="0A0C01F8" w14:textId="77777777" w:rsidTr="003B4ED3">
        <w:trPr>
          <w:trHeight w:val="1021"/>
        </w:trPr>
        <w:tc>
          <w:tcPr>
            <w:tcW w:w="2953" w:type="dxa"/>
          </w:tcPr>
          <w:p w14:paraId="313421B3" w14:textId="77777777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Financial Situation</w:t>
            </w:r>
          </w:p>
        </w:tc>
        <w:tc>
          <w:tcPr>
            <w:tcW w:w="2953" w:type="dxa"/>
          </w:tcPr>
          <w:p w14:paraId="37FD92B7" w14:textId="74557801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Self-fund tuition, higher salary after</w:t>
            </w:r>
            <w:r w:rsidRPr="003B4ED3">
              <w:rPr>
                <w:rFonts w:asciiTheme="majorHAnsi" w:hAnsiTheme="majorHAnsi" w:cstheme="majorHAnsi"/>
              </w:rPr>
              <w:br/>
              <w:t xml:space="preserve">[ </w:t>
            </w:r>
            <w:proofErr w:type="gramStart"/>
            <w:r w:rsidRPr="003B4ED3">
              <w:rPr>
                <w:rFonts w:asciiTheme="majorHAnsi" w:hAnsiTheme="majorHAnsi" w:cstheme="majorHAnsi"/>
              </w:rPr>
              <w:t xml:space="preserve">  ]</w:t>
            </w:r>
            <w:proofErr w:type="gramEnd"/>
          </w:p>
        </w:tc>
        <w:tc>
          <w:tcPr>
            <w:tcW w:w="2953" w:type="dxa"/>
          </w:tcPr>
          <w:p w14:paraId="15F24349" w14:textId="0DE9C145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Funded/stipend path, modest income</w:t>
            </w:r>
            <w:r w:rsidRPr="003B4ED3">
              <w:rPr>
                <w:rFonts w:asciiTheme="majorHAnsi" w:hAnsiTheme="majorHAnsi" w:cstheme="majorHAnsi"/>
              </w:rPr>
              <w:br/>
              <w:t xml:space="preserve">[ </w:t>
            </w:r>
            <w:proofErr w:type="gramStart"/>
            <w:r w:rsidRPr="003B4ED3">
              <w:rPr>
                <w:rFonts w:asciiTheme="majorHAnsi" w:hAnsiTheme="majorHAnsi" w:cstheme="majorHAnsi"/>
              </w:rPr>
              <w:t xml:space="preserve">  ]</w:t>
            </w:r>
            <w:proofErr w:type="gramEnd"/>
          </w:p>
        </w:tc>
      </w:tr>
      <w:tr w:rsidR="00D962A7" w:rsidRPr="003B4ED3" w14:paraId="55E70F32" w14:textId="77777777" w:rsidTr="003B4ED3">
        <w:trPr>
          <w:trHeight w:val="1012"/>
        </w:trPr>
        <w:tc>
          <w:tcPr>
            <w:tcW w:w="2953" w:type="dxa"/>
          </w:tcPr>
          <w:p w14:paraId="09B42E49" w14:textId="77777777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Work Style</w:t>
            </w:r>
          </w:p>
        </w:tc>
        <w:tc>
          <w:tcPr>
            <w:tcW w:w="2953" w:type="dxa"/>
          </w:tcPr>
          <w:p w14:paraId="606059EB" w14:textId="5BA824B2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Teamwork, group projects, deadlines</w:t>
            </w:r>
            <w:r w:rsidRPr="003B4ED3">
              <w:rPr>
                <w:rFonts w:asciiTheme="majorHAnsi" w:hAnsiTheme="majorHAnsi" w:cstheme="majorHAnsi"/>
              </w:rPr>
              <w:br/>
              <w:t xml:space="preserve">[ </w:t>
            </w:r>
            <w:proofErr w:type="gramStart"/>
            <w:r w:rsidRPr="003B4ED3">
              <w:rPr>
                <w:rFonts w:asciiTheme="majorHAnsi" w:hAnsiTheme="majorHAnsi" w:cstheme="majorHAnsi"/>
              </w:rPr>
              <w:t xml:space="preserve">  ]</w:t>
            </w:r>
            <w:proofErr w:type="gramEnd"/>
          </w:p>
        </w:tc>
        <w:tc>
          <w:tcPr>
            <w:tcW w:w="2953" w:type="dxa"/>
          </w:tcPr>
          <w:p w14:paraId="6B667D70" w14:textId="5C949615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Independent research, self-motivation</w:t>
            </w:r>
            <w:r w:rsidRPr="003B4ED3">
              <w:rPr>
                <w:rFonts w:asciiTheme="majorHAnsi" w:hAnsiTheme="majorHAnsi" w:cstheme="majorHAnsi"/>
              </w:rPr>
              <w:br/>
              <w:t xml:space="preserve">[ </w:t>
            </w:r>
            <w:proofErr w:type="gramStart"/>
            <w:r w:rsidRPr="003B4ED3">
              <w:rPr>
                <w:rFonts w:asciiTheme="majorHAnsi" w:hAnsiTheme="majorHAnsi" w:cstheme="majorHAnsi"/>
              </w:rPr>
              <w:t xml:space="preserve">  ]</w:t>
            </w:r>
            <w:proofErr w:type="gramEnd"/>
          </w:p>
        </w:tc>
      </w:tr>
      <w:tr w:rsidR="00D962A7" w:rsidRPr="003B4ED3" w14:paraId="58C141FE" w14:textId="77777777" w:rsidTr="003B4ED3">
        <w:trPr>
          <w:trHeight w:val="1021"/>
        </w:trPr>
        <w:tc>
          <w:tcPr>
            <w:tcW w:w="2953" w:type="dxa"/>
          </w:tcPr>
          <w:p w14:paraId="1C3EE561" w14:textId="77777777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Passion</w:t>
            </w:r>
          </w:p>
        </w:tc>
        <w:tc>
          <w:tcPr>
            <w:tcW w:w="2953" w:type="dxa"/>
          </w:tcPr>
          <w:p w14:paraId="33F28983" w14:textId="4B4E802A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Build expertise without lifelong devotion</w:t>
            </w:r>
            <w:r w:rsidRPr="003B4ED3">
              <w:rPr>
                <w:rFonts w:asciiTheme="majorHAnsi" w:hAnsiTheme="majorHAnsi" w:cstheme="majorHAnsi"/>
              </w:rPr>
              <w:br/>
              <w:t xml:space="preserve">[ </w:t>
            </w:r>
            <w:proofErr w:type="gramStart"/>
            <w:r w:rsidRPr="003B4ED3">
              <w:rPr>
                <w:rFonts w:asciiTheme="majorHAnsi" w:hAnsiTheme="majorHAnsi" w:cstheme="majorHAnsi"/>
              </w:rPr>
              <w:t xml:space="preserve">  ]</w:t>
            </w:r>
            <w:proofErr w:type="gramEnd"/>
          </w:p>
        </w:tc>
        <w:tc>
          <w:tcPr>
            <w:tcW w:w="2953" w:type="dxa"/>
          </w:tcPr>
          <w:p w14:paraId="7A92472B" w14:textId="1D97B19D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Burning curiosity, push boundaries</w:t>
            </w:r>
            <w:r w:rsidRPr="003B4ED3">
              <w:rPr>
                <w:rFonts w:asciiTheme="majorHAnsi" w:hAnsiTheme="majorHAnsi" w:cstheme="majorHAnsi"/>
              </w:rPr>
              <w:br/>
              <w:t xml:space="preserve">[ </w:t>
            </w:r>
            <w:proofErr w:type="gramStart"/>
            <w:r w:rsidRPr="003B4ED3">
              <w:rPr>
                <w:rFonts w:asciiTheme="majorHAnsi" w:hAnsiTheme="majorHAnsi" w:cstheme="majorHAnsi"/>
              </w:rPr>
              <w:t xml:space="preserve">  ]</w:t>
            </w:r>
            <w:proofErr w:type="gramEnd"/>
          </w:p>
        </w:tc>
      </w:tr>
      <w:tr w:rsidR="00D962A7" w:rsidRPr="003B4ED3" w14:paraId="6AC9E86B" w14:textId="77777777" w:rsidTr="003B4ED3">
        <w:trPr>
          <w:trHeight w:val="1012"/>
        </w:trPr>
        <w:tc>
          <w:tcPr>
            <w:tcW w:w="2953" w:type="dxa"/>
          </w:tcPr>
          <w:p w14:paraId="090D9368" w14:textId="77777777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Long-Term Vision</w:t>
            </w:r>
          </w:p>
        </w:tc>
        <w:tc>
          <w:tcPr>
            <w:tcW w:w="2953" w:type="dxa"/>
          </w:tcPr>
          <w:p w14:paraId="68DC9FFF" w14:textId="5F858C28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Specialist, consultant, industry leader</w:t>
            </w:r>
            <w:r w:rsidRPr="003B4ED3">
              <w:rPr>
                <w:rFonts w:asciiTheme="majorHAnsi" w:hAnsiTheme="majorHAnsi" w:cstheme="majorHAnsi"/>
              </w:rPr>
              <w:br/>
              <w:t xml:space="preserve">[ </w:t>
            </w:r>
            <w:proofErr w:type="gramStart"/>
            <w:r w:rsidR="003B4ED3">
              <w:rPr>
                <w:rFonts w:asciiTheme="majorHAnsi" w:hAnsiTheme="majorHAnsi" w:cstheme="majorHAnsi"/>
              </w:rPr>
              <w:t xml:space="preserve"> </w:t>
            </w:r>
            <w:r w:rsidRPr="003B4ED3">
              <w:rPr>
                <w:rFonts w:asciiTheme="majorHAnsi" w:hAnsiTheme="majorHAnsi" w:cstheme="majorHAnsi"/>
              </w:rPr>
              <w:t xml:space="preserve"> ]</w:t>
            </w:r>
            <w:proofErr w:type="gramEnd"/>
          </w:p>
        </w:tc>
        <w:tc>
          <w:tcPr>
            <w:tcW w:w="2953" w:type="dxa"/>
          </w:tcPr>
          <w:p w14:paraId="72F2E1B6" w14:textId="215EB63F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Professor, researcher, thought leader</w:t>
            </w:r>
            <w:r w:rsidRPr="003B4ED3">
              <w:rPr>
                <w:rFonts w:asciiTheme="majorHAnsi" w:hAnsiTheme="majorHAnsi" w:cstheme="majorHAnsi"/>
              </w:rPr>
              <w:br/>
              <w:t xml:space="preserve">[ </w:t>
            </w:r>
            <w:proofErr w:type="gramStart"/>
            <w:r w:rsidRPr="003B4ED3">
              <w:rPr>
                <w:rFonts w:asciiTheme="majorHAnsi" w:hAnsiTheme="majorHAnsi" w:cstheme="majorHAnsi"/>
              </w:rPr>
              <w:t xml:space="preserve">  ]</w:t>
            </w:r>
            <w:proofErr w:type="gramEnd"/>
          </w:p>
        </w:tc>
      </w:tr>
      <w:tr w:rsidR="00D962A7" w:rsidRPr="003B4ED3" w14:paraId="7C8F6710" w14:textId="77777777" w:rsidTr="003B4ED3">
        <w:trPr>
          <w:trHeight w:val="510"/>
        </w:trPr>
        <w:tc>
          <w:tcPr>
            <w:tcW w:w="2953" w:type="dxa"/>
          </w:tcPr>
          <w:p w14:paraId="645EEBE6" w14:textId="77777777" w:rsidR="00F61844" w:rsidRPr="003B4ED3" w:rsidRDefault="00F61844">
            <w:pPr>
              <w:rPr>
                <w:rFonts w:asciiTheme="majorHAnsi" w:hAnsiTheme="majorHAnsi" w:cstheme="majorHAnsi"/>
              </w:rPr>
            </w:pPr>
          </w:p>
          <w:p w14:paraId="5EE640E3" w14:textId="5D56C20A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TOTAL</w:t>
            </w:r>
          </w:p>
        </w:tc>
        <w:tc>
          <w:tcPr>
            <w:tcW w:w="2953" w:type="dxa"/>
          </w:tcPr>
          <w:p w14:paraId="385AC43C" w14:textId="77777777" w:rsidR="00F61844" w:rsidRPr="003B4ED3" w:rsidRDefault="00F61844">
            <w:pPr>
              <w:rPr>
                <w:rFonts w:asciiTheme="majorHAnsi" w:hAnsiTheme="majorHAnsi" w:cstheme="majorHAnsi"/>
              </w:rPr>
            </w:pPr>
          </w:p>
          <w:p w14:paraId="42543395" w14:textId="288CB078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[   ]</w:t>
            </w:r>
          </w:p>
        </w:tc>
        <w:tc>
          <w:tcPr>
            <w:tcW w:w="2953" w:type="dxa"/>
          </w:tcPr>
          <w:p w14:paraId="2D46E5C7" w14:textId="77777777" w:rsidR="00F61844" w:rsidRPr="003B4ED3" w:rsidRDefault="00F61844">
            <w:pPr>
              <w:rPr>
                <w:rFonts w:asciiTheme="majorHAnsi" w:hAnsiTheme="majorHAnsi" w:cstheme="majorHAnsi"/>
              </w:rPr>
            </w:pPr>
          </w:p>
          <w:p w14:paraId="334BC348" w14:textId="0D270712" w:rsidR="00D962A7" w:rsidRPr="003B4ED3" w:rsidRDefault="00FB01AD">
            <w:pPr>
              <w:rPr>
                <w:rFonts w:asciiTheme="majorHAnsi" w:hAnsiTheme="majorHAnsi" w:cstheme="majorHAnsi"/>
              </w:rPr>
            </w:pPr>
            <w:r w:rsidRPr="003B4ED3">
              <w:rPr>
                <w:rFonts w:asciiTheme="majorHAnsi" w:hAnsiTheme="majorHAnsi" w:cstheme="majorHAnsi"/>
              </w:rPr>
              <w:t>[   ]</w:t>
            </w:r>
          </w:p>
        </w:tc>
      </w:tr>
    </w:tbl>
    <w:p w14:paraId="4C2EF2CF" w14:textId="77777777" w:rsidR="00FC6D84" w:rsidRDefault="00FC6D84" w:rsidP="003B4ED3">
      <w:pPr>
        <w:spacing w:after="0"/>
        <w:rPr>
          <w:rFonts w:asciiTheme="majorHAnsi" w:hAnsiTheme="majorHAnsi" w:cstheme="majorHAnsi"/>
          <w:color w:val="365F91" w:themeColor="accent1" w:themeShade="BF"/>
        </w:rPr>
      </w:pPr>
    </w:p>
    <w:p w14:paraId="1182897E" w14:textId="28EAA0FE" w:rsidR="00FC6D84" w:rsidRPr="00FC6D84" w:rsidRDefault="00FC6D84" w:rsidP="003B4ED3">
      <w:pPr>
        <w:spacing w:after="0"/>
        <w:rPr>
          <w:rFonts w:asciiTheme="majorHAnsi" w:hAnsiTheme="majorHAnsi" w:cstheme="majorHAnsi"/>
        </w:rPr>
      </w:pPr>
      <w:r w:rsidRPr="003B4ED3">
        <w:rPr>
          <w:rFonts w:asciiTheme="majorHAnsi" w:hAnsiTheme="majorHAnsi" w:cstheme="majorHAnsi"/>
          <w:color w:val="365F91" w:themeColor="accent1" w:themeShade="BF"/>
        </w:rPr>
        <w:t xml:space="preserve">Step </w:t>
      </w:r>
      <w:r>
        <w:rPr>
          <w:rFonts w:asciiTheme="majorHAnsi" w:hAnsiTheme="majorHAnsi" w:cstheme="majorHAnsi"/>
          <w:color w:val="365F91" w:themeColor="accent1" w:themeShade="BF"/>
        </w:rPr>
        <w:t>5</w:t>
      </w:r>
      <w:r w:rsidRPr="003B4ED3">
        <w:rPr>
          <w:rFonts w:asciiTheme="majorHAnsi" w:hAnsiTheme="majorHAnsi" w:cstheme="majorHAnsi"/>
          <w:color w:val="365F91" w:themeColor="accent1" w:themeShade="BF"/>
        </w:rPr>
        <w:t>:</w:t>
      </w:r>
      <w:r w:rsidRPr="00FC6D84">
        <w:rPr>
          <w:rFonts w:asciiTheme="majorHAnsi" w:hAnsiTheme="majorHAnsi" w:cstheme="majorHAnsi"/>
        </w:rPr>
        <w:t xml:space="preserve"> Evaluate results</w:t>
      </w:r>
    </w:p>
    <w:p w14:paraId="5A6B4F22" w14:textId="37CA3BA4" w:rsidR="00A04A9E" w:rsidRDefault="00FB01AD" w:rsidP="003B4ED3">
      <w:pPr>
        <w:spacing w:after="0"/>
        <w:rPr>
          <w:rFonts w:asciiTheme="majorHAnsi" w:hAnsiTheme="majorHAnsi" w:cstheme="majorHAnsi"/>
        </w:rPr>
      </w:pPr>
      <w:r w:rsidRPr="006B7314">
        <w:rPr>
          <w:rFonts w:ascii="Segoe UI Emoji" w:hAnsi="Segoe UI Emoji" w:cs="Segoe UI Emoji"/>
          <w:color w:val="0070C0"/>
        </w:rPr>
        <w:t>✅</w:t>
      </w:r>
      <w:r w:rsidRPr="003B4ED3">
        <w:rPr>
          <w:rFonts w:asciiTheme="majorHAnsi" w:hAnsiTheme="majorHAnsi" w:cstheme="majorHAnsi"/>
        </w:rPr>
        <w:t xml:space="preserve"> Tip</w:t>
      </w:r>
      <w:r w:rsidR="006B7314">
        <w:rPr>
          <w:rFonts w:asciiTheme="majorHAnsi" w:hAnsiTheme="majorHAnsi" w:cstheme="majorHAnsi"/>
        </w:rPr>
        <w:t xml:space="preserve"> 1</w:t>
      </w:r>
      <w:r w:rsidRPr="003B4ED3">
        <w:rPr>
          <w:rFonts w:asciiTheme="majorHAnsi" w:hAnsiTheme="majorHAnsi" w:cstheme="majorHAnsi"/>
        </w:rPr>
        <w:t>: If your Masters and PhD scores are close, you might consider completing a Masters first, then re-evaluating your interest in research for a PhD.</w:t>
      </w:r>
      <w:r w:rsidR="003B4ED3">
        <w:rPr>
          <w:rFonts w:asciiTheme="majorHAnsi" w:hAnsiTheme="majorHAnsi" w:cstheme="majorHAnsi"/>
        </w:rPr>
        <w:t xml:space="preserve"> </w:t>
      </w:r>
    </w:p>
    <w:p w14:paraId="43F384A5" w14:textId="23E1D391" w:rsidR="00AB69A8" w:rsidRPr="003B4ED3" w:rsidRDefault="00AB69A8" w:rsidP="003B4ED3">
      <w:pPr>
        <w:spacing w:after="0"/>
        <w:rPr>
          <w:rFonts w:asciiTheme="majorHAnsi" w:hAnsiTheme="majorHAnsi" w:cstheme="majorHAnsi"/>
        </w:rPr>
      </w:pPr>
      <w:r w:rsidRPr="006B7314">
        <w:rPr>
          <w:rFonts w:ascii="Segoe UI Emoji" w:hAnsi="Segoe UI Emoji" w:cs="Segoe UI Emoji"/>
          <w:color w:val="002060"/>
        </w:rPr>
        <w:t>✅</w:t>
      </w:r>
      <w:r w:rsidRPr="006B7314">
        <w:rPr>
          <w:rFonts w:asciiTheme="majorHAnsi" w:hAnsiTheme="majorHAnsi" w:cstheme="majorHAnsi"/>
          <w:color w:val="002060"/>
        </w:rPr>
        <w:t xml:space="preserve"> </w:t>
      </w:r>
      <w:r w:rsidRPr="003B4ED3">
        <w:rPr>
          <w:rFonts w:asciiTheme="majorHAnsi" w:hAnsiTheme="majorHAnsi" w:cstheme="majorHAnsi"/>
        </w:rPr>
        <w:t>Tip</w:t>
      </w:r>
      <w:r w:rsidR="006B7314">
        <w:rPr>
          <w:rFonts w:asciiTheme="majorHAnsi" w:hAnsiTheme="majorHAnsi" w:cstheme="majorHAnsi"/>
        </w:rPr>
        <w:t xml:space="preserve"> 2</w:t>
      </w:r>
      <w:r w:rsidRPr="003B4ED3">
        <w:rPr>
          <w:rFonts w:asciiTheme="majorHAnsi" w:hAnsiTheme="majorHAnsi" w:cstheme="majorHAnsi"/>
        </w:rPr>
        <w:t xml:space="preserve">: If your Masters and PhD scores </w:t>
      </w:r>
      <w:r w:rsidR="00D137A0" w:rsidRPr="003B4ED3">
        <w:rPr>
          <w:rFonts w:asciiTheme="majorHAnsi" w:hAnsiTheme="majorHAnsi" w:cstheme="majorHAnsi"/>
        </w:rPr>
        <w:t xml:space="preserve">in TOTAL </w:t>
      </w:r>
      <w:r w:rsidRPr="003B4ED3">
        <w:rPr>
          <w:rFonts w:asciiTheme="majorHAnsi" w:hAnsiTheme="majorHAnsi" w:cstheme="majorHAnsi"/>
        </w:rPr>
        <w:t>are l</w:t>
      </w:r>
      <w:r w:rsidR="00D137A0" w:rsidRPr="003B4ED3">
        <w:rPr>
          <w:rFonts w:asciiTheme="majorHAnsi" w:hAnsiTheme="majorHAnsi" w:cstheme="majorHAnsi"/>
        </w:rPr>
        <w:t>ess than 17 in each column</w:t>
      </w:r>
      <w:r w:rsidRPr="003B4ED3">
        <w:rPr>
          <w:rFonts w:asciiTheme="majorHAnsi" w:hAnsiTheme="majorHAnsi" w:cstheme="majorHAnsi"/>
        </w:rPr>
        <w:t xml:space="preserve">, you might consider to start </w:t>
      </w:r>
      <w:r w:rsidR="00D137A0" w:rsidRPr="003B4ED3">
        <w:rPr>
          <w:rFonts w:asciiTheme="majorHAnsi" w:hAnsiTheme="majorHAnsi" w:cstheme="majorHAnsi"/>
        </w:rPr>
        <w:t>working</w:t>
      </w:r>
      <w:r w:rsidRPr="003B4ED3">
        <w:rPr>
          <w:rFonts w:asciiTheme="majorHAnsi" w:hAnsiTheme="majorHAnsi" w:cstheme="majorHAnsi"/>
        </w:rPr>
        <w:t xml:space="preserve"> now</w:t>
      </w:r>
      <w:r w:rsidR="00F65A13" w:rsidRPr="003B4ED3">
        <w:rPr>
          <w:rFonts w:asciiTheme="majorHAnsi" w:hAnsiTheme="majorHAnsi" w:cstheme="majorHAnsi"/>
        </w:rPr>
        <w:t xml:space="preserve">, and return to the evaluation when ready for </w:t>
      </w:r>
      <w:r w:rsidR="00FB01AD" w:rsidRPr="003B4ED3">
        <w:rPr>
          <w:rFonts w:asciiTheme="majorHAnsi" w:hAnsiTheme="majorHAnsi" w:cstheme="majorHAnsi"/>
        </w:rPr>
        <w:t xml:space="preserve">career changes or transition </w:t>
      </w:r>
      <w:r w:rsidR="00F65A13" w:rsidRPr="003B4ED3">
        <w:rPr>
          <w:rFonts w:asciiTheme="majorHAnsi" w:hAnsiTheme="majorHAnsi" w:cstheme="majorHAnsi"/>
        </w:rPr>
        <w:t xml:space="preserve"> </w:t>
      </w:r>
    </w:p>
    <w:sectPr w:rsidR="00AB69A8" w:rsidRPr="003B4ED3" w:rsidSect="00A04A9E">
      <w:pgSz w:w="12240" w:h="15840"/>
      <w:pgMar w:top="851" w:right="1797" w:bottom="85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F0D1D" w14:textId="77777777" w:rsidR="00F61844" w:rsidRDefault="00F61844" w:rsidP="00F61844">
      <w:pPr>
        <w:spacing w:after="0" w:line="240" w:lineRule="auto"/>
      </w:pPr>
      <w:r>
        <w:separator/>
      </w:r>
    </w:p>
  </w:endnote>
  <w:endnote w:type="continuationSeparator" w:id="0">
    <w:p w14:paraId="6922C5D6" w14:textId="77777777" w:rsidR="00F61844" w:rsidRDefault="00F61844" w:rsidP="00F6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549CB" w14:textId="77777777" w:rsidR="00F61844" w:rsidRDefault="00F61844" w:rsidP="00F61844">
      <w:pPr>
        <w:spacing w:after="0" w:line="240" w:lineRule="auto"/>
      </w:pPr>
      <w:r>
        <w:separator/>
      </w:r>
    </w:p>
  </w:footnote>
  <w:footnote w:type="continuationSeparator" w:id="0">
    <w:p w14:paraId="44DFFCC3" w14:textId="77777777" w:rsidR="00F61844" w:rsidRDefault="00F61844" w:rsidP="00F61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2A94"/>
    <w:rsid w:val="003B4ED3"/>
    <w:rsid w:val="005D4E27"/>
    <w:rsid w:val="006B7314"/>
    <w:rsid w:val="00973F97"/>
    <w:rsid w:val="00A04A9E"/>
    <w:rsid w:val="00AA1D8D"/>
    <w:rsid w:val="00AB69A8"/>
    <w:rsid w:val="00B47730"/>
    <w:rsid w:val="00CB0664"/>
    <w:rsid w:val="00D137A0"/>
    <w:rsid w:val="00D962A7"/>
    <w:rsid w:val="00F61844"/>
    <w:rsid w:val="00F65A13"/>
    <w:rsid w:val="00FB01AD"/>
    <w:rsid w:val="00FC693F"/>
    <w:rsid w:val="00FC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E34816E"/>
  <w14:defaultImageDpi w14:val="300"/>
  <w15:docId w15:val="{E2C897ED-B847-488B-AFA5-AE68C144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BFBF00" w:themeColor="accent6" w:themeShade="BF"/>
    </w:rPr>
    <w:tblPr>
      <w:tblStyleRowBandSize w:val="1"/>
      <w:tblStyleColBandSize w:val="1"/>
      <w:tblBorders>
        <w:top w:val="single" w:sz="8" w:space="0" w:color="FFFF00" w:themeColor="accent6"/>
        <w:bottom w:val="single" w:sz="8" w:space="0" w:color="FFFF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6"/>
          <w:left w:val="nil"/>
          <w:bottom w:val="single" w:sz="8" w:space="0" w:color="FFFF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6"/>
          <w:left w:val="nil"/>
          <w:bottom w:val="single" w:sz="8" w:space="0" w:color="FFFF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6"/>
        <w:left w:val="single" w:sz="8" w:space="0" w:color="FFFF00" w:themeColor="accent6"/>
        <w:bottom w:val="single" w:sz="8" w:space="0" w:color="FFFF00" w:themeColor="accent6"/>
        <w:right w:val="single" w:sz="8" w:space="0" w:color="FFFF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</w:tcBorders>
      </w:tcPr>
    </w:tblStylePr>
    <w:tblStylePr w:type="band1Horz"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6"/>
        <w:left w:val="single" w:sz="8" w:space="0" w:color="FFFF00" w:themeColor="accent6"/>
        <w:bottom w:val="single" w:sz="8" w:space="0" w:color="FFFF00" w:themeColor="accent6"/>
        <w:right w:val="single" w:sz="8" w:space="0" w:color="FFFF00" w:themeColor="accent6"/>
        <w:insideH w:val="single" w:sz="8" w:space="0" w:color="FFFF00" w:themeColor="accent6"/>
        <w:insideV w:val="single" w:sz="8" w:space="0" w:color="FFF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18" w:space="0" w:color="FFFF00" w:themeColor="accent6"/>
          <w:right w:val="single" w:sz="8" w:space="0" w:color="FFFF00" w:themeColor="accent6"/>
          <w:insideH w:val="nil"/>
          <w:insideV w:val="single" w:sz="8" w:space="0" w:color="FFF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  <w:insideH w:val="nil"/>
          <w:insideV w:val="single" w:sz="8" w:space="0" w:color="FFF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</w:tcBorders>
      </w:tcPr>
    </w:tblStylePr>
    <w:tblStylePr w:type="band1Vert"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</w:tcBorders>
        <w:shd w:val="clear" w:color="auto" w:fill="FFFFC0" w:themeFill="accent6" w:themeFillTint="3F"/>
      </w:tcPr>
    </w:tblStylePr>
    <w:tblStylePr w:type="band1Horz"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  <w:insideV w:val="single" w:sz="8" w:space="0" w:color="FFFF00" w:themeColor="accent6"/>
        </w:tcBorders>
        <w:shd w:val="clear" w:color="auto" w:fill="FFFFC0" w:themeFill="accent6" w:themeFillTint="3F"/>
      </w:tcPr>
    </w:tblStylePr>
    <w:tblStylePr w:type="band2Horz"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  <w:insideV w:val="single" w:sz="8" w:space="0" w:color="FFFF00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6" w:themeTint="BF"/>
        <w:left w:val="single" w:sz="8" w:space="0" w:color="FFFF40" w:themeColor="accent6" w:themeTint="BF"/>
        <w:bottom w:val="single" w:sz="8" w:space="0" w:color="FFFF40" w:themeColor="accent6" w:themeTint="BF"/>
        <w:right w:val="single" w:sz="8" w:space="0" w:color="FFFF40" w:themeColor="accent6" w:themeTint="BF"/>
        <w:insideH w:val="single" w:sz="8" w:space="0" w:color="FFF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6" w:themeTint="BF"/>
          <w:left w:val="single" w:sz="8" w:space="0" w:color="FFFF40" w:themeColor="accent6" w:themeTint="BF"/>
          <w:bottom w:val="single" w:sz="8" w:space="0" w:color="FFFF40" w:themeColor="accent6" w:themeTint="BF"/>
          <w:right w:val="single" w:sz="8" w:space="0" w:color="FFFF40" w:themeColor="accent6" w:themeTint="BF"/>
          <w:insideH w:val="nil"/>
          <w:insideV w:val="nil"/>
        </w:tcBorders>
        <w:shd w:val="clear" w:color="auto" w:fill="FFFF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6" w:themeTint="BF"/>
          <w:left w:val="single" w:sz="8" w:space="0" w:color="FFFF40" w:themeColor="accent6" w:themeTint="BF"/>
          <w:bottom w:val="single" w:sz="8" w:space="0" w:color="FFFF40" w:themeColor="accent6" w:themeTint="BF"/>
          <w:right w:val="single" w:sz="8" w:space="0" w:color="FFF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00" w:themeColor="accent6"/>
        <w:bottom w:val="single" w:sz="8" w:space="0" w:color="FFFF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FFF00" w:themeColor="accent6"/>
          <w:bottom w:val="single" w:sz="8" w:space="0" w:color="FFF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6"/>
          <w:bottom w:val="single" w:sz="8" w:space="0" w:color="FFFF00" w:themeColor="accent6"/>
        </w:tcBorders>
      </w:tcPr>
    </w:tblStylePr>
    <w:tblStylePr w:type="band1Vert">
      <w:tblPr/>
      <w:tcPr>
        <w:shd w:val="clear" w:color="auto" w:fill="FFFFC0" w:themeFill="accent6" w:themeFillTint="3F"/>
      </w:tcPr>
    </w:tblStylePr>
    <w:tblStylePr w:type="band1Horz">
      <w:tblPr/>
      <w:tcPr>
        <w:shd w:val="clear" w:color="auto" w:fill="FFFFC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00" w:themeColor="accent6"/>
        <w:left w:val="single" w:sz="8" w:space="0" w:color="FFFF00" w:themeColor="accent6"/>
        <w:bottom w:val="single" w:sz="8" w:space="0" w:color="FFFF00" w:themeColor="accent6"/>
        <w:right w:val="single" w:sz="8" w:space="0" w:color="FFFF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6" w:themeTint="BF"/>
        <w:left w:val="single" w:sz="8" w:space="0" w:color="FFFF40" w:themeColor="accent6" w:themeTint="BF"/>
        <w:bottom w:val="single" w:sz="8" w:space="0" w:color="FFFF40" w:themeColor="accent6" w:themeTint="BF"/>
        <w:right w:val="single" w:sz="8" w:space="0" w:color="FFFF40" w:themeColor="accent6" w:themeTint="BF"/>
        <w:insideH w:val="single" w:sz="8" w:space="0" w:color="FFFF40" w:themeColor="accent6" w:themeTint="BF"/>
        <w:insideV w:val="single" w:sz="8" w:space="0" w:color="FFFF40" w:themeColor="accent6" w:themeTint="BF"/>
      </w:tblBorders>
    </w:tblPr>
    <w:tcPr>
      <w:shd w:val="clear" w:color="auto" w:fill="FFF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6" w:themeFillTint="7F"/>
      </w:tcPr>
    </w:tblStylePr>
    <w:tblStylePr w:type="band1Horz">
      <w:tblPr/>
      <w:tcPr>
        <w:shd w:val="clear" w:color="auto" w:fill="FFFF80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00" w:themeColor="accent6"/>
        <w:left w:val="single" w:sz="8" w:space="0" w:color="FFFF00" w:themeColor="accent6"/>
        <w:bottom w:val="single" w:sz="8" w:space="0" w:color="FFFF00" w:themeColor="accent6"/>
        <w:right w:val="single" w:sz="8" w:space="0" w:color="FFFF00" w:themeColor="accent6"/>
        <w:insideH w:val="single" w:sz="8" w:space="0" w:color="FFFF00" w:themeColor="accent6"/>
        <w:insideV w:val="single" w:sz="8" w:space="0" w:color="FFFF00" w:themeColor="accent6"/>
      </w:tblBorders>
    </w:tblPr>
    <w:tcPr>
      <w:shd w:val="clear" w:color="auto" w:fill="FFFF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6" w:themeFillTint="33"/>
      </w:tcPr>
    </w:tblStylePr>
    <w:tblStylePr w:type="band1Vert">
      <w:tblPr/>
      <w:tcPr>
        <w:shd w:val="clear" w:color="auto" w:fill="FFFF80" w:themeFill="accent6" w:themeFillTint="7F"/>
      </w:tcPr>
    </w:tblStylePr>
    <w:tblStylePr w:type="band1Horz">
      <w:tblPr/>
      <w:tcPr>
        <w:tcBorders>
          <w:insideH w:val="single" w:sz="6" w:space="0" w:color="FFFF00" w:themeColor="accent6"/>
          <w:insideV w:val="single" w:sz="6" w:space="0" w:color="FFFF00" w:themeColor="accent6"/>
        </w:tcBorders>
        <w:shd w:val="clear" w:color="auto" w:fill="FFF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00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FFF00" w:themeColor="accent6"/>
        <w:bottom w:val="single" w:sz="4" w:space="0" w:color="FFFF00" w:themeColor="accent6"/>
        <w:right w:val="single" w:sz="4" w:space="0" w:color="FFFF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6" w:themeShade="99"/>
          <w:insideV w:val="nil"/>
        </w:tcBorders>
        <w:shd w:val="clear" w:color="auto" w:fill="9999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6" w:themeFillShade="99"/>
      </w:tcPr>
    </w:tblStylePr>
    <w:tblStylePr w:type="band1Vert">
      <w:tblPr/>
      <w:tcPr>
        <w:shd w:val="clear" w:color="auto" w:fill="FFFF99" w:themeFill="accent6" w:themeFillTint="66"/>
      </w:tcPr>
    </w:tblStylePr>
    <w:tblStylePr w:type="band1Horz">
      <w:tblPr/>
      <w:tcPr>
        <w:shd w:val="clear" w:color="auto" w:fill="FFFF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6" w:themeFillShade="CC"/>
      </w:tcPr>
    </w:tblStylePr>
    <w:tblStylePr w:type="lastRow">
      <w:rPr>
        <w:b/>
        <w:bCs/>
        <w:color w:val="CCCC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6" w:themeFillTint="3F"/>
      </w:tcPr>
    </w:tblStylePr>
    <w:tblStylePr w:type="band1Horz">
      <w:tblPr/>
      <w:tcPr>
        <w:shd w:val="clear" w:color="auto" w:fill="FFFFCC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6" w:themeFillTint="33"/>
    </w:tcPr>
    <w:tblStylePr w:type="firstRow">
      <w:rPr>
        <w:b/>
        <w:bCs/>
      </w:rPr>
      <w:tblPr/>
      <w:tcPr>
        <w:shd w:val="clear" w:color="auto" w:fill="FFFF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6" w:themeFillShade="BF"/>
      </w:tcPr>
    </w:tblStylePr>
    <w:tblStylePr w:type="band1Vert">
      <w:tblPr/>
      <w:tcPr>
        <w:shd w:val="clear" w:color="auto" w:fill="FFFF80" w:themeFill="accent6" w:themeFillTint="7F"/>
      </w:tcPr>
    </w:tblStylePr>
    <w:tblStylePr w:type="band1Horz">
      <w:tblPr/>
      <w:tcPr>
        <w:shd w:val="clear" w:color="auto" w:fill="FFFF8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3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FFF00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BCABFC-B62B-40DC-B25A-0903D5FE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Santa Latkovska</cp:lastModifiedBy>
  <cp:revision>8</cp:revision>
  <dcterms:created xsi:type="dcterms:W3CDTF">2013-12-23T23:15:00Z</dcterms:created>
  <dcterms:modified xsi:type="dcterms:W3CDTF">2025-09-17T08:17:00Z</dcterms:modified>
  <cp:category/>
</cp:coreProperties>
</file>